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276"/>
      </w:tblGrid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6805B9" w:rsidRPr="00C95443" w:rsidRDefault="00C43107" w:rsidP="00C4310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Запрашиваемая информация – ПП РФ 416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ответа</w:t>
            </w:r>
          </w:p>
        </w:tc>
      </w:tr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6805B9" w:rsidRPr="00C95443" w:rsidRDefault="00C43107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инф. по п. 31 и 32, е</w:t>
            </w:r>
            <w:r w:rsidR="006805B9"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инф. касается </w:t>
            </w:r>
            <w:r w:rsidR="00C95443"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неопр. круга</w:t>
            </w:r>
            <w:r w:rsidR="006805B9"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лиц и раскрыта полностью и актуальна – не предоставляется, отсылает к месту раскрытия.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день</w:t>
            </w:r>
          </w:p>
        </w:tc>
      </w:tr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письменную информацию за запрашиваемые периоды помесячно:</w:t>
            </w:r>
          </w:p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объемах потребленных КР по данным ОПУ</w:t>
            </w:r>
          </w:p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суммарном объеме соответствующих КУ, потребленных в жилых и нежилых помещениях МКД</w:t>
            </w:r>
          </w:p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объемах КУ, рассчитанных с применением нормативов потребления</w:t>
            </w:r>
          </w:p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объемах КР СОИ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р. дня</w:t>
            </w:r>
          </w:p>
        </w:tc>
      </w:tr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показаниях ОПУ за период не более 3 лет со дня снятия показаний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р. дня</w:t>
            </w:r>
          </w:p>
        </w:tc>
      </w:tr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копию акта о причинении ущерба жизни, здоровью и имуществу собственника или пользователя помещения, содержащего описание причиненного ущерба и обстоятельств, при которых такой ущерб был причинен (ПП РФ 354)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р. дня</w:t>
            </w:r>
          </w:p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D347AB" w:rsidRDefault="006805B9" w:rsidP="00D34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копию акта нарушения качества или превышения установленной продолжительности перерыва в оказании услуг или выполнении работ</w:t>
            </w:r>
          </w:p>
          <w:p w:rsidR="006805B9" w:rsidRPr="00600330" w:rsidRDefault="006805B9" w:rsidP="00D34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(ПП РФ 491)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р.</w:t>
            </w:r>
            <w:r w:rsidR="00C95443"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дня</w:t>
            </w:r>
          </w:p>
        </w:tc>
      </w:tr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D347AB" w:rsidRDefault="006805B9" w:rsidP="00D34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копию акта проверки предоставления КУ ненадлежащего качества и (или) с перерывами, превышающими установленную продолжительность </w:t>
            </w:r>
          </w:p>
          <w:p w:rsidR="006805B9" w:rsidRPr="00C95443" w:rsidRDefault="00600330" w:rsidP="00D347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(ПП </w:t>
            </w:r>
            <w:r w:rsidR="006805B9"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 354)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р. дня</w:t>
            </w:r>
          </w:p>
        </w:tc>
      </w:tr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 о перечнях, объемах, качестве и периодичности оказанных услуг и (или) выполненных работ (ПП РФ 491)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р. дня</w:t>
            </w:r>
          </w:p>
        </w:tc>
      </w:tr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ознакомиться со сведениями о показаниях коллективных (общедомовых) приборов учета (ПП РФ 354)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р. день</w:t>
            </w:r>
          </w:p>
        </w:tc>
      </w:tr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Иная инф., не перечисленная в п. 31, 32, 34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р. дней</w:t>
            </w:r>
          </w:p>
        </w:tc>
      </w:tr>
      <w:tr w:rsidR="006805B9" w:rsidRPr="00C95443" w:rsidTr="00C43107">
        <w:trPr>
          <w:trHeight w:val="584"/>
        </w:trPr>
        <w:tc>
          <w:tcPr>
            <w:tcW w:w="6912" w:type="dxa"/>
            <w:vAlign w:val="center"/>
            <w:hideMark/>
          </w:tcPr>
          <w:p w:rsidR="006805B9" w:rsidRPr="00C95443" w:rsidRDefault="006805B9" w:rsidP="00C43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 на запросы не собственников и не пользователей (пункт 37)</w:t>
            </w:r>
          </w:p>
        </w:tc>
        <w:tc>
          <w:tcPr>
            <w:tcW w:w="1276" w:type="dxa"/>
            <w:vAlign w:val="center"/>
            <w:hideMark/>
          </w:tcPr>
          <w:p w:rsidR="006805B9" w:rsidRPr="00C43107" w:rsidRDefault="006805B9" w:rsidP="00C43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р. дней*</w:t>
            </w:r>
          </w:p>
        </w:tc>
      </w:tr>
    </w:tbl>
    <w:p w:rsidR="00280FBA" w:rsidRDefault="00280FBA">
      <w:pPr>
        <w:rPr>
          <w:b/>
          <w:bCs/>
          <w:sz w:val="20"/>
          <w:szCs w:val="20"/>
        </w:rPr>
      </w:pPr>
    </w:p>
    <w:p w:rsidR="00E27D31" w:rsidRPr="00C95443" w:rsidRDefault="00280FBA">
      <w:pPr>
        <w:rPr>
          <w:sz w:val="20"/>
          <w:szCs w:val="20"/>
        </w:rPr>
      </w:pPr>
      <w:bookmarkStart w:id="0" w:name="_GoBack"/>
      <w:bookmarkEnd w:id="0"/>
      <w:r w:rsidRPr="00C95443">
        <w:rPr>
          <w:b/>
          <w:bCs/>
          <w:sz w:val="20"/>
          <w:szCs w:val="20"/>
        </w:rPr>
        <w:t xml:space="preserve">* Срок может быть продлен еще на 30 </w:t>
      </w:r>
      <w:proofErr w:type="spellStart"/>
      <w:r w:rsidRPr="00C95443">
        <w:rPr>
          <w:b/>
          <w:bCs/>
          <w:sz w:val="20"/>
          <w:szCs w:val="20"/>
        </w:rPr>
        <w:t>р.дн</w:t>
      </w:r>
      <w:proofErr w:type="spellEnd"/>
      <w:r w:rsidRPr="00C95443">
        <w:rPr>
          <w:b/>
          <w:bCs/>
          <w:sz w:val="20"/>
          <w:szCs w:val="20"/>
        </w:rPr>
        <w:t>.,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ГИС ЖКХ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sectPr w:rsidR="00E27D31" w:rsidRPr="00C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9"/>
    <w:rsid w:val="00093187"/>
    <w:rsid w:val="00280FBA"/>
    <w:rsid w:val="00600330"/>
    <w:rsid w:val="006805B9"/>
    <w:rsid w:val="00C43107"/>
    <w:rsid w:val="00C95443"/>
    <w:rsid w:val="00D347AB"/>
    <w:rsid w:val="00E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2021-03-07T09:39:00Z</cp:lastPrinted>
  <dcterms:created xsi:type="dcterms:W3CDTF">2021-03-07T07:32:00Z</dcterms:created>
  <dcterms:modified xsi:type="dcterms:W3CDTF">2021-03-09T06:55:00Z</dcterms:modified>
</cp:coreProperties>
</file>